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3668" w14:textId="21CFE5EC" w:rsidR="00EE69E2" w:rsidRPr="00EE69E2" w:rsidRDefault="00EE69E2" w:rsidP="00EE69E2">
      <w:r w:rsidRPr="00EE69E2">
        <w:rPr>
          <w:noProof/>
        </w:rPr>
        <w:drawing>
          <wp:anchor distT="0" distB="0" distL="114300" distR="114300" simplePos="0" relativeHeight="251658240" behindDoc="1" locked="0" layoutInCell="1" allowOverlap="1" wp14:anchorId="0C9C1DA7" wp14:editId="1B18FC0F">
            <wp:simplePos x="0" y="0"/>
            <wp:positionH relativeFrom="margin">
              <wp:align>left</wp:align>
            </wp:positionH>
            <wp:positionV relativeFrom="paragraph">
              <wp:posOffset>247650</wp:posOffset>
            </wp:positionV>
            <wp:extent cx="2343600" cy="3196800"/>
            <wp:effectExtent l="285750" t="247650" r="285750" b="289560"/>
            <wp:wrapTight wrapText="bothSides">
              <wp:wrapPolygon edited="0">
                <wp:start x="-702" y="-1673"/>
                <wp:lineTo x="-2634" y="-1416"/>
                <wp:lineTo x="-2634" y="21368"/>
                <wp:lineTo x="176" y="23170"/>
                <wp:lineTo x="351" y="23428"/>
                <wp:lineTo x="20898" y="23428"/>
                <wp:lineTo x="21073" y="23170"/>
                <wp:lineTo x="23883" y="21368"/>
                <wp:lineTo x="24059" y="644"/>
                <wp:lineTo x="22302" y="-1287"/>
                <wp:lineTo x="22127" y="-1673"/>
                <wp:lineTo x="-702" y="-1673"/>
              </wp:wrapPolygon>
            </wp:wrapTight>
            <wp:docPr id="1954504529" name="Picture 2" descr="A book cover with firewo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04529" name="Picture 2" descr="A book cover with fireworks&#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533" t="1398" r="13782" b="20531"/>
                    <a:stretch>
                      <a:fillRect/>
                    </a:stretch>
                  </pic:blipFill>
                  <pic:spPr bwMode="auto">
                    <a:xfrm>
                      <a:off x="0" y="0"/>
                      <a:ext cx="2343600" cy="31968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C363A" w14:textId="4B864F52" w:rsidR="00EE2125" w:rsidRPr="00EE2125" w:rsidRDefault="00EE2125" w:rsidP="00EE2125">
      <w:pPr>
        <w:pStyle w:val="NormalWeb"/>
        <w:spacing w:before="0" w:beforeAutospacing="0" w:after="60" w:afterAutospacing="0"/>
        <w:ind w:left="1134" w:right="855"/>
        <w:jc w:val="center"/>
        <w:rPr>
          <w:rFonts w:ascii="Broadway" w:eastAsia="Times New Roman" w:hAnsi="Broadway"/>
          <w:bCs/>
          <w:iCs/>
          <w:kern w:val="24"/>
        </w:rPr>
      </w:pPr>
      <w:r w:rsidRPr="00B035F3">
        <w:rPr>
          <w:rFonts w:ascii="Broadway" w:eastAsia="Times New Roman" w:hAnsi="Broadway"/>
          <w:bCs/>
          <w:iCs/>
          <w:kern w:val="24"/>
        </w:rPr>
        <w:t>BOOK ONE</w:t>
      </w:r>
    </w:p>
    <w:p w14:paraId="2BB9120F" w14:textId="77777777" w:rsidR="00EE2125" w:rsidRPr="00B035F3" w:rsidRDefault="00EE2125" w:rsidP="00EE2125">
      <w:pPr>
        <w:pStyle w:val="NormalWeb"/>
        <w:spacing w:before="0" w:beforeAutospacing="0" w:after="60" w:afterAutospacing="0"/>
        <w:ind w:left="1134" w:right="855"/>
        <w:jc w:val="center"/>
        <w:rPr>
          <w:rFonts w:ascii="Broadway" w:eastAsia="Times New Roman" w:hAnsi="Broadway"/>
          <w:bCs/>
          <w:kern w:val="24"/>
        </w:rPr>
      </w:pPr>
      <w:r w:rsidRPr="00B035F3">
        <w:rPr>
          <w:rFonts w:ascii="Broadway" w:eastAsia="Times New Roman" w:hAnsi="Broadway"/>
          <w:bCs/>
          <w:kern w:val="24"/>
        </w:rPr>
        <w:t xml:space="preserve"> A PRINCE FOR THREE DAYS</w:t>
      </w:r>
    </w:p>
    <w:p w14:paraId="75F68BC2" w14:textId="77777777" w:rsidR="00EE2125" w:rsidRPr="009B53A8" w:rsidRDefault="00EE2125" w:rsidP="00EE2125">
      <w:pPr>
        <w:pStyle w:val="NormalWeb"/>
        <w:spacing w:before="0" w:beforeAutospacing="0" w:after="60" w:afterAutospacing="0"/>
        <w:ind w:left="1134" w:right="855"/>
        <w:jc w:val="center"/>
        <w:rPr>
          <w:rFonts w:ascii="Book Antiqua" w:eastAsia="Times New Roman" w:hAnsi="Book Antiqua"/>
          <w:kern w:val="24"/>
          <w:sz w:val="22"/>
          <w:szCs w:val="22"/>
        </w:rPr>
      </w:pPr>
    </w:p>
    <w:p w14:paraId="0E5C882B" w14:textId="77777777" w:rsidR="00EE2125" w:rsidRPr="00291464" w:rsidRDefault="00EE2125" w:rsidP="00EE2125">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A satiric story that focuses on Zalador, the King of his Pride, and his quest to secure a place on the Supreme Council. However, he must fulfil the requirements of a wish which is to grant an animal a new experience. </w:t>
      </w:r>
    </w:p>
    <w:p w14:paraId="0EE0824F" w14:textId="77777777" w:rsidR="00EE2125" w:rsidRDefault="00EE2125" w:rsidP="00EE2125">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Zalador finds Malcolm, a monkey school- teacher, who wants to spend a day as a human-people and is told that he will not remember the experience once he returns to the jungle.  </w:t>
      </w:r>
    </w:p>
    <w:p w14:paraId="2B32F3D1" w14:textId="77777777" w:rsidR="00EE2125" w:rsidRPr="00291464" w:rsidRDefault="00EE2125" w:rsidP="00EE2125">
      <w:pPr>
        <w:pStyle w:val="NormalWeb"/>
        <w:spacing w:before="0" w:beforeAutospacing="0" w:after="0" w:afterAutospacing="0" w:line="276" w:lineRule="auto"/>
        <w:ind w:left="1134" w:right="855"/>
        <w:jc w:val="both"/>
        <w:rPr>
          <w:rFonts w:asciiTheme="minorHAnsi" w:eastAsia="Times New Roman" w:hAnsiTheme="minorHAnsi" w:cstheme="minorHAnsi"/>
          <w:kern w:val="24"/>
        </w:rPr>
      </w:pPr>
    </w:p>
    <w:p w14:paraId="55F3DC60" w14:textId="77777777" w:rsidR="00EE2125" w:rsidRPr="00291464" w:rsidRDefault="00EE2125"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Malcolm is taken to the Kingdom of Ruain and is immediately viewed by the power-keepers as a contender to the throne. </w:t>
      </w:r>
    </w:p>
    <w:p w14:paraId="075A3A40" w14:textId="77777777" w:rsidR="00EE2125" w:rsidRPr="00291464" w:rsidRDefault="00EE2125"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The initial visit is complete with schemes and collusions to assassinate the new arrival but Malcolm survives. He is given the Serpent Ring by the King, which he forgets to return and this requires the second visit to the Kingdom. Malcolm agrees to return on condition he can visit the Kingdom for the third time as a visitor. </w:t>
      </w:r>
    </w:p>
    <w:p w14:paraId="2B7967E4" w14:textId="77777777" w:rsidR="00EE2125" w:rsidRPr="00291464" w:rsidRDefault="00EE2125"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The second visit is consumed with challenges to win the hand of the Princess and win the Kingdom. The day ends and Malcolm escapes the marriage proposal. The third visit embroils Malcolm in the revolution in the Kingdom and the struggle for power and is killed in making an exit during the inauguration celebration of the new King.  </w:t>
      </w:r>
    </w:p>
    <w:p w14:paraId="11554EA0" w14:textId="35E8EA5B" w:rsidR="00EE2125" w:rsidRDefault="00EE2125"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Malcolm’s death is Zalador’s failure to successfully conclude the wish. Zalador appeals to the Supreme Council  that it was not his fault that Malcolm was killed is rejected. </w:t>
      </w:r>
    </w:p>
    <w:p w14:paraId="43A9FF12" w14:textId="77777777" w:rsidR="00E96168" w:rsidRDefault="00E96168"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2D4D8945" w14:textId="77777777" w:rsidR="003221A6" w:rsidRDefault="003221A6"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65F90E0B" w14:textId="77777777" w:rsidR="003221A6" w:rsidRDefault="003221A6" w:rsidP="00EE2125">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03E29EB6" w14:textId="1C23EB42" w:rsidR="00EE2125" w:rsidRPr="003221A6" w:rsidRDefault="00E96168" w:rsidP="003221A6">
      <w:pPr>
        <w:pStyle w:val="NormalWeb"/>
        <w:spacing w:before="0" w:beforeAutospacing="0" w:after="0" w:afterAutospacing="0" w:line="276" w:lineRule="auto"/>
        <w:ind w:right="850"/>
        <w:jc w:val="center"/>
        <w:rPr>
          <w:rFonts w:asciiTheme="minorHAnsi" w:eastAsia="Times New Roman" w:hAnsiTheme="minorHAnsi" w:cstheme="minorHAnsi"/>
          <w:kern w:val="24"/>
          <w:u w:val="single"/>
        </w:rPr>
      </w:pPr>
      <w:r w:rsidRPr="00E96168">
        <w:rPr>
          <w:rFonts w:asciiTheme="minorHAnsi" w:eastAsia="Times New Roman" w:hAnsiTheme="minorHAnsi" w:cstheme="minorHAnsi"/>
          <w:kern w:val="24"/>
          <w:u w:val="single"/>
        </w:rPr>
        <w:t>Page 1</w:t>
      </w:r>
    </w:p>
    <w:p w14:paraId="2ADE7DB3" w14:textId="77777777" w:rsidR="00EE2125" w:rsidRPr="00EE2125" w:rsidRDefault="00EE2125" w:rsidP="003221A6">
      <w:pPr>
        <w:pageBreakBefore/>
        <w:spacing w:after="0" w:line="276" w:lineRule="auto"/>
        <w:ind w:right="713"/>
        <w:rPr>
          <w:rFonts w:cs="Arial"/>
          <w:b/>
          <w:bCs/>
          <w:sz w:val="24"/>
          <w:szCs w:val="24"/>
        </w:rPr>
      </w:pPr>
      <w:r w:rsidRPr="00EE2125">
        <w:rPr>
          <w:rFonts w:cs="Arial"/>
          <w:b/>
          <w:bCs/>
          <w:sz w:val="24"/>
          <w:szCs w:val="24"/>
        </w:rPr>
        <w:lastRenderedPageBreak/>
        <w:t>School</w:t>
      </w:r>
    </w:p>
    <w:p w14:paraId="6692E01A" w14:textId="77777777" w:rsidR="00EE2125" w:rsidRDefault="00EE2125" w:rsidP="003221A6">
      <w:pPr>
        <w:spacing w:after="0" w:line="276" w:lineRule="auto"/>
        <w:ind w:right="713"/>
        <w:jc w:val="both"/>
        <w:rPr>
          <w:rFonts w:cs="Arial"/>
          <w:sz w:val="24"/>
          <w:szCs w:val="24"/>
        </w:rPr>
      </w:pPr>
    </w:p>
    <w:p w14:paraId="0777D693" w14:textId="77777777" w:rsidR="003221A6" w:rsidRDefault="00EE2125" w:rsidP="003221A6">
      <w:pPr>
        <w:spacing w:after="0" w:line="276" w:lineRule="auto"/>
        <w:ind w:right="713" w:firstLine="720"/>
        <w:jc w:val="both"/>
        <w:rPr>
          <w:rFonts w:cs="Arial"/>
          <w:sz w:val="24"/>
          <w:szCs w:val="24"/>
        </w:rPr>
      </w:pPr>
      <w:r w:rsidRPr="00EE2125">
        <w:rPr>
          <w:rFonts w:cs="Arial"/>
          <w:sz w:val="24"/>
          <w:szCs w:val="24"/>
        </w:rPr>
        <w:t>The teacher sat in a crouched position, reflecting on the past and contemplating the future. The past had been one long dream if he could envisage that far into the past, for each day eliminated the images of yesterday and only shards of his past days surfaced to startle his dreamy remembrances. Malcolm looked at the shapes of the trees and the branches around him—each with its own uniqueness of form in a struggle for space. He wondered if this was the prison of his existence for today and for tomorrow. He was tied to this root of existence, had created his own limits to his space and his freedom, but it was his choice. He could move to another space, but he would still be confined to the space even if the world were open to him.</w:t>
      </w:r>
    </w:p>
    <w:p w14:paraId="34890CF3" w14:textId="1C7D216B" w:rsidR="00EE2125" w:rsidRDefault="00EE2125" w:rsidP="003221A6">
      <w:pPr>
        <w:spacing w:after="0" w:line="276" w:lineRule="auto"/>
        <w:ind w:right="713" w:firstLine="720"/>
        <w:jc w:val="both"/>
        <w:rPr>
          <w:rFonts w:cs="Arial"/>
          <w:sz w:val="24"/>
          <w:szCs w:val="24"/>
        </w:rPr>
      </w:pPr>
      <w:r w:rsidRPr="00EE2125">
        <w:rPr>
          <w:rFonts w:cs="Arial"/>
          <w:sz w:val="24"/>
          <w:szCs w:val="24"/>
        </w:rPr>
        <w:t xml:space="preserve"> He wondered if his placement surrounded by trees and branches and leaves and undergrowth was his destiny or his choice. He knew it was not his choice, so it had to be destiny that trapped him in a set of circumstances and defined the circumference of his existence—the circumference of his freedom—and yet he had no idea what this freedom was or should be or how would he know that he was free. He was free to move and change his world. He was free to choose what to do but was also aware of what not to do. That was his code for living.</w:t>
      </w:r>
    </w:p>
    <w:p w14:paraId="08C2A6B7" w14:textId="77777777" w:rsidR="00EE2125" w:rsidRPr="00EE2125" w:rsidRDefault="00EE2125" w:rsidP="003221A6">
      <w:pPr>
        <w:spacing w:after="0" w:line="276" w:lineRule="auto"/>
        <w:ind w:right="713" w:firstLine="720"/>
        <w:jc w:val="both"/>
        <w:rPr>
          <w:rFonts w:cs="Arial"/>
          <w:sz w:val="24"/>
          <w:szCs w:val="24"/>
        </w:rPr>
      </w:pPr>
      <w:r w:rsidRPr="00EE2125">
        <w:rPr>
          <w:rFonts w:cs="Arial"/>
          <w:sz w:val="24"/>
          <w:szCs w:val="24"/>
        </w:rPr>
        <w:t>Malcolm looked at himself seated in a crouched position: confined in space and contemplating freedom and the movement to be free. He tried moving to another part of the jungle once—away from the troop into new forms and designs—and the same struggle emerged. The feeling of being trapped, the futility, the ennui.</w:t>
      </w:r>
    </w:p>
    <w:p w14:paraId="2E826531" w14:textId="77777777" w:rsidR="00EE2125" w:rsidRPr="00EE2125" w:rsidRDefault="00EE2125" w:rsidP="003221A6">
      <w:pPr>
        <w:spacing w:after="0" w:line="276" w:lineRule="auto"/>
        <w:ind w:right="713" w:firstLine="720"/>
        <w:jc w:val="both"/>
        <w:rPr>
          <w:rFonts w:cs="Arial"/>
          <w:sz w:val="24"/>
          <w:szCs w:val="24"/>
        </w:rPr>
      </w:pPr>
      <w:r w:rsidRPr="00EE2125">
        <w:rPr>
          <w:rFonts w:cs="Arial"/>
          <w:sz w:val="24"/>
          <w:szCs w:val="24"/>
        </w:rPr>
        <w:t>The noise broke Malcolm’s reverie, and suddenly the world around him became a circus of noise and movement. The students began to gather, howling and shrieking, and Malcolm had to assume his position as the teacher at the Monkey School or—as he was commonly known—the Monkey School Teacher, which he felt was a derogatory title. He thought being referred to as ‘teacher’ was sufficient and provided him with the dignity and respect that was due to such a position.</w:t>
      </w:r>
    </w:p>
    <w:p w14:paraId="5B70D0CE" w14:textId="77777777" w:rsidR="00EE2125" w:rsidRPr="00EE2125" w:rsidRDefault="00EE2125" w:rsidP="003221A6">
      <w:pPr>
        <w:spacing w:after="0" w:line="276" w:lineRule="auto"/>
        <w:ind w:right="713"/>
        <w:jc w:val="both"/>
        <w:rPr>
          <w:rFonts w:cs="Arial"/>
          <w:sz w:val="24"/>
          <w:szCs w:val="24"/>
        </w:rPr>
      </w:pPr>
      <w:r w:rsidRPr="00EE2125">
        <w:rPr>
          <w:rFonts w:cs="Arial"/>
          <w:sz w:val="24"/>
          <w:szCs w:val="24"/>
        </w:rPr>
        <w:t>The sequence was routing, and Malcolm arose from his crouched position and postured in the role of his title—teacher. The sitting and thinking had dried his mouth, and in a parched and broken voice, he addressed the restless students.</w:t>
      </w:r>
    </w:p>
    <w:p w14:paraId="12075E08" w14:textId="77777777" w:rsidR="00EE2125" w:rsidRPr="00EE2125" w:rsidRDefault="00EE2125" w:rsidP="003221A6">
      <w:pPr>
        <w:spacing w:after="0" w:line="276" w:lineRule="auto"/>
        <w:ind w:right="713" w:firstLine="720"/>
        <w:jc w:val="both"/>
        <w:rPr>
          <w:rFonts w:cs="Arial"/>
          <w:sz w:val="24"/>
          <w:szCs w:val="24"/>
        </w:rPr>
      </w:pPr>
      <w:r w:rsidRPr="00EE2125">
        <w:rPr>
          <w:rFonts w:cs="Arial"/>
          <w:sz w:val="24"/>
          <w:szCs w:val="24"/>
        </w:rPr>
        <w:t>“Student monkeys, it is time to settle down. This is school time… you must pay attention. You must listen to me. I am the teacher. I want you to learn about being a monkey, and if you don’t listen and learn, you will never be a real monkey.”</w:t>
      </w:r>
    </w:p>
    <w:p w14:paraId="3FAF21A9" w14:textId="77777777" w:rsidR="00EE2125" w:rsidRPr="00EE2125" w:rsidRDefault="00EE2125" w:rsidP="003221A6">
      <w:pPr>
        <w:spacing w:after="0" w:line="276" w:lineRule="auto"/>
        <w:ind w:right="713"/>
        <w:jc w:val="both"/>
        <w:rPr>
          <w:rFonts w:cs="Arial"/>
          <w:sz w:val="24"/>
          <w:szCs w:val="24"/>
        </w:rPr>
      </w:pPr>
      <w:r w:rsidRPr="00EE2125">
        <w:rPr>
          <w:rFonts w:cs="Arial"/>
          <w:sz w:val="24"/>
          <w:szCs w:val="24"/>
        </w:rPr>
        <w:t>But the message was drowned by the chatter of the monkeys as they jumped from one branch to another, pushing and pulling tails, shrieking and howling.</w:t>
      </w:r>
    </w:p>
    <w:p w14:paraId="3CAB388C" w14:textId="77777777" w:rsidR="00EE2125" w:rsidRPr="00EE2125" w:rsidRDefault="00EE2125" w:rsidP="003221A6">
      <w:pPr>
        <w:spacing w:after="0" w:line="276" w:lineRule="auto"/>
        <w:ind w:right="713" w:firstLine="720"/>
        <w:jc w:val="both"/>
        <w:rPr>
          <w:rFonts w:cs="Arial"/>
          <w:sz w:val="24"/>
          <w:szCs w:val="24"/>
        </w:rPr>
      </w:pPr>
      <w:r w:rsidRPr="00EE2125">
        <w:rPr>
          <w:rFonts w:cs="Arial"/>
          <w:sz w:val="24"/>
          <w:szCs w:val="24"/>
        </w:rPr>
        <w:t xml:space="preserve">This was a Tree Top Monkey School, and Malcolm sat on a large prong on the tree with a short stick in his hand. The message was lost, so he waved the stick, trying to get the attention of the monkeys. He shouted. “It’s school time! It’s school time.” But the school of monkeys paid no heed to this messenger of knowledge. The young </w:t>
      </w:r>
      <w:r w:rsidRPr="00EE2125">
        <w:rPr>
          <w:rFonts w:cs="Arial"/>
          <w:sz w:val="24"/>
          <w:szCs w:val="24"/>
        </w:rPr>
        <w:lastRenderedPageBreak/>
        <w:t>monkeys, fearful of the bigger and stronger family members, hung onto their positions and, mesmerized by the movement of the stick in Malcolm’s hand, swayed their heads following the direction of the stick. The rest of the student body was not ready to listen to monkey speeches, and the noise and the movement continued.</w:t>
      </w:r>
    </w:p>
    <w:p w14:paraId="0FA518C5" w14:textId="77777777" w:rsidR="00EE2125" w:rsidRPr="00EE2125" w:rsidRDefault="00EE2125" w:rsidP="003221A6">
      <w:pPr>
        <w:spacing w:after="0" w:line="276" w:lineRule="auto"/>
        <w:ind w:right="713"/>
        <w:jc w:val="both"/>
        <w:rPr>
          <w:rFonts w:cs="Arial"/>
          <w:sz w:val="24"/>
          <w:szCs w:val="24"/>
        </w:rPr>
      </w:pPr>
      <w:r w:rsidRPr="00EE2125">
        <w:rPr>
          <w:rFonts w:cs="Arial"/>
          <w:sz w:val="24"/>
          <w:szCs w:val="24"/>
        </w:rPr>
        <w:t>“Students, students… we have work to do. ” But no one paid heed to the industrious teacher.</w:t>
      </w:r>
    </w:p>
    <w:p w14:paraId="4BB40319" w14:textId="77777777" w:rsidR="00EE2125" w:rsidRPr="004947F7" w:rsidRDefault="00EE2125" w:rsidP="003221A6">
      <w:pPr>
        <w:spacing w:after="0" w:line="276" w:lineRule="auto"/>
        <w:ind w:left="851" w:right="713"/>
        <w:jc w:val="both"/>
        <w:rPr>
          <w:rFonts w:ascii="Book Antiqua" w:hAnsi="Book Antiqua"/>
        </w:rPr>
      </w:pPr>
    </w:p>
    <w:p w14:paraId="16CF5437" w14:textId="266EC6D0" w:rsidR="00EE2125" w:rsidRDefault="00B90058" w:rsidP="003221A6">
      <w:pPr>
        <w:pStyle w:val="NormalWeb"/>
        <w:spacing w:before="0" w:beforeAutospacing="0" w:after="0" w:afterAutospacing="0" w:line="276" w:lineRule="auto"/>
        <w:ind w:right="855"/>
        <w:jc w:val="center"/>
        <w:rPr>
          <w:rFonts w:asciiTheme="minorHAnsi" w:hAnsiTheme="minorHAnsi" w:cstheme="minorHAnsi"/>
          <w:lang w:val="en-CA"/>
        </w:rPr>
      </w:pPr>
      <w:hyperlink r:id="rId5" w:history="1">
        <w:r w:rsidRPr="00E345F2">
          <w:rPr>
            <w:rStyle w:val="Hyperlink"/>
            <w:rFonts w:asciiTheme="minorHAnsi" w:hAnsiTheme="minorHAnsi" w:cstheme="minorHAnsi"/>
            <w:lang w:val="en-CA"/>
          </w:rPr>
          <w:t>www.friesenpress.com</w:t>
        </w:r>
      </w:hyperlink>
    </w:p>
    <w:p w14:paraId="1CD73B9A" w14:textId="229B1139" w:rsidR="00B90058" w:rsidRPr="00EE2125" w:rsidRDefault="00B90058" w:rsidP="003221A6">
      <w:pPr>
        <w:pStyle w:val="NormalWeb"/>
        <w:spacing w:before="0" w:beforeAutospacing="0" w:after="0" w:afterAutospacing="0" w:line="276" w:lineRule="auto"/>
        <w:ind w:right="855"/>
        <w:jc w:val="center"/>
        <w:rPr>
          <w:rFonts w:asciiTheme="minorHAnsi" w:hAnsiTheme="minorHAnsi" w:cstheme="minorHAnsi"/>
          <w:lang w:val="en-CA"/>
        </w:rPr>
      </w:pPr>
      <w:r>
        <w:rPr>
          <w:rFonts w:asciiTheme="minorHAnsi" w:hAnsiTheme="minorHAnsi" w:cstheme="minorHAnsi"/>
          <w:lang w:val="en-CA"/>
        </w:rPr>
        <w:t>2014</w:t>
      </w:r>
    </w:p>
    <w:sectPr w:rsidR="00B90058" w:rsidRPr="00EE2125" w:rsidSect="003221A6">
      <w:pgSz w:w="12240" w:h="15840"/>
      <w:pgMar w:top="144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E2"/>
    <w:rsid w:val="00050A80"/>
    <w:rsid w:val="002101E0"/>
    <w:rsid w:val="002824DB"/>
    <w:rsid w:val="003221A6"/>
    <w:rsid w:val="00B90058"/>
    <w:rsid w:val="00BD2D3C"/>
    <w:rsid w:val="00DC10A2"/>
    <w:rsid w:val="00DE175C"/>
    <w:rsid w:val="00E96168"/>
    <w:rsid w:val="00EE2125"/>
    <w:rsid w:val="00EE6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BA97"/>
  <w15:chartTrackingRefBased/>
  <w15:docId w15:val="{800F95B5-8147-4C14-B875-FE478E44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E2"/>
    <w:rPr>
      <w:rFonts w:eastAsiaTheme="majorEastAsia" w:cstheme="majorBidi"/>
      <w:color w:val="272727" w:themeColor="text1" w:themeTint="D8"/>
    </w:rPr>
  </w:style>
  <w:style w:type="paragraph" w:styleId="Title">
    <w:name w:val="Title"/>
    <w:basedOn w:val="Normal"/>
    <w:next w:val="Normal"/>
    <w:link w:val="TitleChar"/>
    <w:uiPriority w:val="10"/>
    <w:qFormat/>
    <w:rsid w:val="00EE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E2"/>
    <w:pPr>
      <w:spacing w:before="160"/>
      <w:jc w:val="center"/>
    </w:pPr>
    <w:rPr>
      <w:i/>
      <w:iCs/>
      <w:color w:val="404040" w:themeColor="text1" w:themeTint="BF"/>
    </w:rPr>
  </w:style>
  <w:style w:type="character" w:customStyle="1" w:styleId="QuoteChar">
    <w:name w:val="Quote Char"/>
    <w:basedOn w:val="DefaultParagraphFont"/>
    <w:link w:val="Quote"/>
    <w:uiPriority w:val="29"/>
    <w:rsid w:val="00EE69E2"/>
    <w:rPr>
      <w:i/>
      <w:iCs/>
      <w:color w:val="404040" w:themeColor="text1" w:themeTint="BF"/>
    </w:rPr>
  </w:style>
  <w:style w:type="paragraph" w:styleId="ListParagraph">
    <w:name w:val="List Paragraph"/>
    <w:basedOn w:val="Normal"/>
    <w:uiPriority w:val="34"/>
    <w:qFormat/>
    <w:rsid w:val="00EE69E2"/>
    <w:pPr>
      <w:ind w:left="720"/>
      <w:contextualSpacing/>
    </w:pPr>
  </w:style>
  <w:style w:type="character" w:styleId="IntenseEmphasis">
    <w:name w:val="Intense Emphasis"/>
    <w:basedOn w:val="DefaultParagraphFont"/>
    <w:uiPriority w:val="21"/>
    <w:qFormat/>
    <w:rsid w:val="00EE69E2"/>
    <w:rPr>
      <w:i/>
      <w:iCs/>
      <w:color w:val="0F4761" w:themeColor="accent1" w:themeShade="BF"/>
    </w:rPr>
  </w:style>
  <w:style w:type="paragraph" w:styleId="IntenseQuote">
    <w:name w:val="Intense Quote"/>
    <w:basedOn w:val="Normal"/>
    <w:next w:val="Normal"/>
    <w:link w:val="IntenseQuoteChar"/>
    <w:uiPriority w:val="30"/>
    <w:qFormat/>
    <w:rsid w:val="00EE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E2"/>
    <w:rPr>
      <w:i/>
      <w:iCs/>
      <w:color w:val="0F4761" w:themeColor="accent1" w:themeShade="BF"/>
    </w:rPr>
  </w:style>
  <w:style w:type="character" w:styleId="IntenseReference">
    <w:name w:val="Intense Reference"/>
    <w:basedOn w:val="DefaultParagraphFont"/>
    <w:uiPriority w:val="32"/>
    <w:qFormat/>
    <w:rsid w:val="00EE69E2"/>
    <w:rPr>
      <w:b/>
      <w:bCs/>
      <w:smallCaps/>
      <w:color w:val="0F4761" w:themeColor="accent1" w:themeShade="BF"/>
      <w:spacing w:val="5"/>
    </w:rPr>
  </w:style>
  <w:style w:type="paragraph" w:styleId="NormalWeb">
    <w:name w:val="Normal (Web)"/>
    <w:basedOn w:val="Normal"/>
    <w:uiPriority w:val="99"/>
    <w:unhideWhenUsed/>
    <w:rsid w:val="00EE2125"/>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B90058"/>
    <w:rPr>
      <w:color w:val="467886" w:themeColor="hyperlink"/>
      <w:u w:val="single"/>
    </w:rPr>
  </w:style>
  <w:style w:type="character" w:styleId="UnresolvedMention">
    <w:name w:val="Unresolved Mention"/>
    <w:basedOn w:val="DefaultParagraphFont"/>
    <w:uiPriority w:val="99"/>
    <w:semiHidden/>
    <w:unhideWhenUsed/>
    <w:rsid w:val="00B9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04711">
      <w:bodyDiv w:val="1"/>
      <w:marLeft w:val="0"/>
      <w:marRight w:val="0"/>
      <w:marTop w:val="0"/>
      <w:marBottom w:val="0"/>
      <w:divBdr>
        <w:top w:val="none" w:sz="0" w:space="0" w:color="auto"/>
        <w:left w:val="none" w:sz="0" w:space="0" w:color="auto"/>
        <w:bottom w:val="none" w:sz="0" w:space="0" w:color="auto"/>
        <w:right w:val="none" w:sz="0" w:space="0" w:color="auto"/>
      </w:divBdr>
    </w:div>
    <w:div w:id="8467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iesen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 Maharaj</dc:creator>
  <cp:keywords/>
  <dc:description/>
  <cp:lastModifiedBy>Maharaj, Subhas SHA</cp:lastModifiedBy>
  <cp:revision>5</cp:revision>
  <dcterms:created xsi:type="dcterms:W3CDTF">2025-07-27T12:09:00Z</dcterms:created>
  <dcterms:modified xsi:type="dcterms:W3CDTF">2025-07-28T20:32:00Z</dcterms:modified>
</cp:coreProperties>
</file>