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1445" w14:textId="7376FF48" w:rsidR="008F4562" w:rsidRPr="008F4562" w:rsidRDefault="00F827AC" w:rsidP="008F4562">
      <w:pPr>
        <w:spacing w:line="276" w:lineRule="auto"/>
        <w:rPr>
          <w:rFonts w:asciiTheme="minorHAnsi" w:hAnsiTheme="minorHAnsi" w:cs="Arial"/>
          <w:szCs w:val="24"/>
        </w:rPr>
      </w:pPr>
      <w:r w:rsidRPr="00F827AC">
        <w:rPr>
          <w:noProof/>
        </w:rPr>
        <w:drawing>
          <wp:anchor distT="0" distB="0" distL="114300" distR="114300" simplePos="0" relativeHeight="251661312" behindDoc="1" locked="0" layoutInCell="1" allowOverlap="1" wp14:anchorId="760CBF30" wp14:editId="372C5C0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34235" cy="2580640"/>
            <wp:effectExtent l="0" t="0" r="0" b="0"/>
            <wp:wrapTight wrapText="bothSides">
              <wp:wrapPolygon edited="0">
                <wp:start x="1928" y="0"/>
                <wp:lineTo x="0" y="1116"/>
                <wp:lineTo x="0" y="19612"/>
                <wp:lineTo x="386" y="20409"/>
                <wp:lineTo x="1735" y="21366"/>
                <wp:lineTo x="1928" y="21366"/>
                <wp:lineTo x="19473" y="21366"/>
                <wp:lineTo x="19666" y="21366"/>
                <wp:lineTo x="21015" y="20409"/>
                <wp:lineTo x="21401" y="19612"/>
                <wp:lineTo x="21401" y="1116"/>
                <wp:lineTo x="19473" y="0"/>
                <wp:lineTo x="1928" y="0"/>
              </wp:wrapPolygon>
            </wp:wrapTight>
            <wp:docPr id="10" name="Picture 9" descr="A black and blue rectangle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17E08E4-3815-2B49-6BD3-65F988ED78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ack and blue rectangle with text&#10;&#10;AI-generated content may be incorrect.">
                      <a:extLst>
                        <a:ext uri="{FF2B5EF4-FFF2-40B4-BE49-F238E27FC236}">
                          <a16:creationId xmlns:a16="http://schemas.microsoft.com/office/drawing/2014/main" id="{D17E08E4-3815-2B49-6BD3-65F988ED78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603" w:rsidRPr="008F4562">
        <w:rPr>
          <w:rFonts w:asciiTheme="minorHAnsi" w:hAnsiTheme="minorHAnsi" w:cs="Arial"/>
          <w:szCs w:val="24"/>
        </w:rPr>
        <w:t xml:space="preserve">The Making of Davy is an encounter between a prostitute, Risa, and a paraplegic in an electric wheelchair, Davy. </w:t>
      </w:r>
    </w:p>
    <w:p w14:paraId="2572EF8B" w14:textId="5E652B4D" w:rsidR="00C50603" w:rsidRPr="008F4562" w:rsidRDefault="00C50603" w:rsidP="008F4562">
      <w:pPr>
        <w:spacing w:line="276" w:lineRule="auto"/>
        <w:rPr>
          <w:rFonts w:asciiTheme="minorHAnsi" w:hAnsiTheme="minorHAnsi" w:cs="Estrangelo Edessa"/>
          <w:sz w:val="28"/>
          <w:szCs w:val="28"/>
        </w:rPr>
      </w:pPr>
      <w:r w:rsidRPr="008F4562">
        <w:rPr>
          <w:rFonts w:asciiTheme="minorHAnsi" w:hAnsiTheme="minorHAnsi" w:cs="Arial"/>
          <w:szCs w:val="24"/>
        </w:rPr>
        <w:t xml:space="preserve">The conversation flows between Davy’s dysarthric speech, speech that is difficult to understand at times, and his communication device. </w:t>
      </w:r>
    </w:p>
    <w:p w14:paraId="5683B2B6" w14:textId="77777777" w:rsidR="008F4562" w:rsidRPr="008F4562" w:rsidRDefault="00C50603" w:rsidP="008F4562">
      <w:pPr>
        <w:spacing w:line="276" w:lineRule="auto"/>
        <w:ind w:left="1138" w:right="720"/>
        <w:jc w:val="both"/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Davy’s world is confined to his apartment and he reaches out to the world through a pair of binoculars. </w:t>
      </w:r>
    </w:p>
    <w:p w14:paraId="3312B6CD" w14:textId="77857919" w:rsidR="00491968" w:rsidRPr="008F4562" w:rsidRDefault="00C50603" w:rsidP="008F4562">
      <w:pPr>
        <w:spacing w:line="276" w:lineRule="auto"/>
        <w:ind w:left="1138" w:right="720"/>
        <w:jc w:val="both"/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He watches the actions and interactions of the street below and focuses on a young prostitute, Risa. </w:t>
      </w:r>
    </w:p>
    <w:p w14:paraId="0696B332" w14:textId="77777777" w:rsidR="008F4562" w:rsidRPr="008F4562" w:rsidRDefault="008F4562" w:rsidP="008F4562">
      <w:pPr>
        <w:spacing w:line="276" w:lineRule="auto"/>
        <w:ind w:right="720"/>
        <w:jc w:val="both"/>
        <w:rPr>
          <w:rFonts w:asciiTheme="minorHAnsi" w:hAnsiTheme="minorHAnsi" w:cs="Arial"/>
          <w:szCs w:val="24"/>
        </w:rPr>
      </w:pPr>
    </w:p>
    <w:p w14:paraId="0528DC77" w14:textId="275BC4B9" w:rsidR="00C50603" w:rsidRPr="008F4562" w:rsidRDefault="00C50603" w:rsidP="008F4562">
      <w:pPr>
        <w:spacing w:line="276" w:lineRule="auto"/>
        <w:ind w:right="720"/>
        <w:jc w:val="both"/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She has observed Davy watching her and has come to the conclusion that Davy is spying on her and confronts him. </w:t>
      </w:r>
    </w:p>
    <w:p w14:paraId="2A36170D" w14:textId="455C68AF" w:rsidR="00C50603" w:rsidRPr="008F4562" w:rsidRDefault="00C50603" w:rsidP="008F4562">
      <w:pPr>
        <w:spacing w:line="276" w:lineRule="auto"/>
        <w:ind w:right="720"/>
        <w:jc w:val="both"/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>The tension of the encounter subsides and Davy has his first sexual experience but it is not co-habitation; however, it is his first experience of the sex-drive.</w:t>
      </w:r>
    </w:p>
    <w:p w14:paraId="781F0684" w14:textId="77777777" w:rsidR="00C50603" w:rsidRPr="008F4562" w:rsidRDefault="00C50603" w:rsidP="008F4562">
      <w:pPr>
        <w:spacing w:line="276" w:lineRule="auto"/>
        <w:ind w:right="713"/>
        <w:jc w:val="both"/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The second half of the play is an uneven balance of compassion and anguish that leads to Risa committing suicide and Davy left in despair. </w:t>
      </w:r>
    </w:p>
    <w:p w14:paraId="301FB7C8" w14:textId="77777777" w:rsidR="008F4562" w:rsidRPr="008F4562" w:rsidRDefault="008F4562" w:rsidP="008F4562">
      <w:pPr>
        <w:jc w:val="center"/>
        <w:rPr>
          <w:rFonts w:asciiTheme="minorHAnsi" w:hAnsiTheme="minorHAnsi"/>
          <w:i/>
          <w:iCs/>
          <w:szCs w:val="24"/>
        </w:rPr>
      </w:pPr>
      <w:r w:rsidRPr="008F4562">
        <w:rPr>
          <w:rFonts w:asciiTheme="minorHAnsi" w:hAnsiTheme="minorHAnsi"/>
          <w:i/>
          <w:iCs/>
          <w:szCs w:val="24"/>
        </w:rPr>
        <w:t>Unpublished</w:t>
      </w:r>
    </w:p>
    <w:p w14:paraId="4124DFC1" w14:textId="77777777" w:rsidR="005911B0" w:rsidRPr="008F4562" w:rsidRDefault="005911B0" w:rsidP="00491968">
      <w:pPr>
        <w:rPr>
          <w:rFonts w:asciiTheme="minorHAnsi" w:hAnsiTheme="minorHAnsi"/>
        </w:rPr>
      </w:pPr>
    </w:p>
    <w:p w14:paraId="2CF8D532" w14:textId="77777777" w:rsidR="00491968" w:rsidRDefault="00491968" w:rsidP="00491968"/>
    <w:p w14:paraId="4190A4D6" w14:textId="77777777" w:rsidR="008F4562" w:rsidRDefault="008F4562" w:rsidP="00491968"/>
    <w:p w14:paraId="0E80BCCC" w14:textId="77777777" w:rsidR="00491968" w:rsidRDefault="00491968" w:rsidP="00491968"/>
    <w:p w14:paraId="1A297FF3" w14:textId="3B283748" w:rsidR="00491968" w:rsidRDefault="008F4562" w:rsidP="00491968">
      <w:r w:rsidRPr="00491968">
        <w:rPr>
          <w:noProof/>
        </w:rPr>
        <w:drawing>
          <wp:anchor distT="0" distB="0" distL="114300" distR="114300" simplePos="0" relativeHeight="251659264" behindDoc="1" locked="0" layoutInCell="1" allowOverlap="1" wp14:anchorId="1D5364E3" wp14:editId="4CAD8CF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134800" cy="2581200"/>
            <wp:effectExtent l="0" t="0" r="0" b="0"/>
            <wp:wrapTight wrapText="bothSides">
              <wp:wrapPolygon edited="0">
                <wp:start x="1928" y="0"/>
                <wp:lineTo x="0" y="1116"/>
                <wp:lineTo x="0" y="19612"/>
                <wp:lineTo x="386" y="20409"/>
                <wp:lineTo x="1735" y="21366"/>
                <wp:lineTo x="1928" y="21366"/>
                <wp:lineTo x="19473" y="21366"/>
                <wp:lineTo x="19666" y="21366"/>
                <wp:lineTo x="21015" y="20409"/>
                <wp:lineTo x="21401" y="19612"/>
                <wp:lineTo x="21401" y="1116"/>
                <wp:lineTo x="19473" y="0"/>
                <wp:lineTo x="1928" y="0"/>
              </wp:wrapPolygon>
            </wp:wrapTight>
            <wp:docPr id="7" name="Picture 6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B87367A-BD48-1760-4E11-63455B7300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ack background with a black square&#10;&#10;AI-generated content may be incorrect.">
                      <a:extLst>
                        <a:ext uri="{FF2B5EF4-FFF2-40B4-BE49-F238E27FC236}">
                          <a16:creationId xmlns:a16="http://schemas.microsoft.com/office/drawing/2014/main" id="{EB87367A-BD48-1760-4E11-63455B7300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25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63AF1" w14:textId="77777777" w:rsidR="00491968" w:rsidRDefault="00491968" w:rsidP="00491968"/>
    <w:p w14:paraId="22E41A65" w14:textId="77777777" w:rsidR="008F4562" w:rsidRPr="008F4562" w:rsidRDefault="008F4562" w:rsidP="008F4562">
      <w:pPr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The Play is a focus on a moment of compassion in a conflict zone that leads to the death and destruction of a family. </w:t>
      </w:r>
    </w:p>
    <w:p w14:paraId="4ACDCDCE" w14:textId="77777777" w:rsidR="008F4562" w:rsidRPr="008F4562" w:rsidRDefault="008F4562" w:rsidP="008F4562">
      <w:pPr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While the play expresses the changes and frustrations within the family the reality is that the eldest son, the editor of a local newspaper, has been brutalized to a non-entity by the political and security system. </w:t>
      </w:r>
    </w:p>
    <w:p w14:paraId="45EC2022" w14:textId="23D55941" w:rsidR="008F4562" w:rsidRPr="008F4562" w:rsidRDefault="008F4562" w:rsidP="008F4562">
      <w:pPr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The mother, a second son and daughter share the anguish of living in an oppressed society and a violent regime.  </w:t>
      </w:r>
    </w:p>
    <w:p w14:paraId="1921AAAC" w14:textId="77777777" w:rsidR="008F4562" w:rsidRPr="008F4562" w:rsidRDefault="008F4562" w:rsidP="008F4562">
      <w:pPr>
        <w:rPr>
          <w:rFonts w:asciiTheme="minorHAnsi" w:hAnsiTheme="minorHAnsi" w:cs="Arial"/>
          <w:szCs w:val="24"/>
        </w:rPr>
      </w:pPr>
    </w:p>
    <w:p w14:paraId="7EFA818E" w14:textId="77777777" w:rsidR="008F4562" w:rsidRPr="008F4562" w:rsidRDefault="008F4562" w:rsidP="008F4562">
      <w:pPr>
        <w:rPr>
          <w:rFonts w:asciiTheme="minorHAnsi" w:hAnsiTheme="minorHAnsi"/>
        </w:rPr>
      </w:pPr>
    </w:p>
    <w:p w14:paraId="3B59B32C" w14:textId="77777777" w:rsidR="008F4562" w:rsidRDefault="008F4562" w:rsidP="008F4562">
      <w:pPr>
        <w:rPr>
          <w:rFonts w:asciiTheme="minorHAnsi" w:hAnsiTheme="minorHAnsi" w:cs="Arial"/>
          <w:szCs w:val="24"/>
        </w:rPr>
      </w:pPr>
    </w:p>
    <w:p w14:paraId="0E9981EF" w14:textId="16D3003C" w:rsidR="008F4562" w:rsidRPr="008F4562" w:rsidRDefault="008F4562" w:rsidP="008F4562">
      <w:pPr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lastRenderedPageBreak/>
        <w:t xml:space="preserve">The youngest son, Nels, has no interest or understanding of the socio-political struggle and is wrapped in the daily experiences of the unemployed youngsters engaged in alcohol, drugs, gambling and a code of violence and survival. </w:t>
      </w:r>
    </w:p>
    <w:p w14:paraId="321A6F8A" w14:textId="77777777" w:rsidR="008F4562" w:rsidRPr="008F4562" w:rsidRDefault="008F4562" w:rsidP="008F4562">
      <w:pPr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Nels innocently assists an opposition leader to the regime and the family is drawn into a direct confrontation with the security police and the result is swift and catastrophic. </w:t>
      </w:r>
    </w:p>
    <w:p w14:paraId="3B35C013" w14:textId="77777777" w:rsidR="008F4562" w:rsidRPr="008F4562" w:rsidRDefault="008F4562" w:rsidP="008F4562">
      <w:pPr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In the final scene the matriarch of the family stands in front of a barricade in defiance of the regime and is gunned-down. </w:t>
      </w:r>
    </w:p>
    <w:p w14:paraId="1816628F" w14:textId="1BA4AC7B" w:rsidR="008F4562" w:rsidRPr="008F4562" w:rsidRDefault="008F4562" w:rsidP="008F4562">
      <w:pPr>
        <w:rPr>
          <w:rFonts w:asciiTheme="minorHAnsi" w:hAnsiTheme="minorHAnsi" w:cs="Arial"/>
          <w:szCs w:val="24"/>
        </w:rPr>
      </w:pPr>
      <w:r w:rsidRPr="008F4562">
        <w:rPr>
          <w:rFonts w:asciiTheme="minorHAnsi" w:hAnsiTheme="minorHAnsi" w:cs="Arial"/>
          <w:szCs w:val="24"/>
        </w:rPr>
        <w:t xml:space="preserve">The audience is left to judge the power of violence and the question of justice. </w:t>
      </w:r>
    </w:p>
    <w:p w14:paraId="2DCFD0A2" w14:textId="77777777" w:rsidR="008F4562" w:rsidRPr="008F4562" w:rsidRDefault="008F4562" w:rsidP="008F4562">
      <w:pPr>
        <w:jc w:val="center"/>
        <w:rPr>
          <w:rFonts w:asciiTheme="minorHAnsi" w:hAnsiTheme="minorHAnsi"/>
          <w:i/>
          <w:iCs/>
          <w:szCs w:val="24"/>
        </w:rPr>
      </w:pPr>
      <w:r w:rsidRPr="008F4562">
        <w:rPr>
          <w:rFonts w:asciiTheme="minorHAnsi" w:hAnsiTheme="minorHAnsi"/>
          <w:i/>
          <w:iCs/>
          <w:szCs w:val="24"/>
        </w:rPr>
        <w:t>Unpublished</w:t>
      </w:r>
    </w:p>
    <w:p w14:paraId="75406F0E" w14:textId="77777777" w:rsidR="00491968" w:rsidRDefault="00491968" w:rsidP="00491968">
      <w:pPr>
        <w:rPr>
          <w:rFonts w:asciiTheme="minorHAnsi" w:hAnsiTheme="minorHAnsi"/>
        </w:rPr>
      </w:pPr>
    </w:p>
    <w:p w14:paraId="7B7D3A59" w14:textId="1F1D9058" w:rsidR="008F4562" w:rsidRDefault="008F4562" w:rsidP="00491968">
      <w:pPr>
        <w:rPr>
          <w:rFonts w:asciiTheme="minorHAnsi" w:hAnsiTheme="minorHAnsi"/>
        </w:rPr>
      </w:pPr>
    </w:p>
    <w:p w14:paraId="0CCF9BF3" w14:textId="77777777" w:rsidR="008F4562" w:rsidRPr="008F4562" w:rsidRDefault="008F4562" w:rsidP="00491968">
      <w:pPr>
        <w:rPr>
          <w:rFonts w:asciiTheme="minorHAnsi" w:hAnsiTheme="minorHAnsi"/>
        </w:rPr>
      </w:pPr>
    </w:p>
    <w:p w14:paraId="4315FF57" w14:textId="77777777" w:rsidR="00491968" w:rsidRDefault="00491968" w:rsidP="00491968"/>
    <w:p w14:paraId="768FE722" w14:textId="239CD103" w:rsidR="00491968" w:rsidRPr="00F827AC" w:rsidRDefault="008F4562" w:rsidP="00491968">
      <w:r w:rsidRPr="008F4562">
        <w:rPr>
          <w:noProof/>
        </w:rPr>
        <w:drawing>
          <wp:anchor distT="0" distB="0" distL="114300" distR="114300" simplePos="0" relativeHeight="251660288" behindDoc="1" locked="0" layoutInCell="1" allowOverlap="1" wp14:anchorId="47A80ABB" wp14:editId="60F2C19C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134800" cy="2581200"/>
            <wp:effectExtent l="0" t="0" r="0" b="0"/>
            <wp:wrapTight wrapText="bothSides">
              <wp:wrapPolygon edited="0">
                <wp:start x="1928" y="0"/>
                <wp:lineTo x="0" y="1116"/>
                <wp:lineTo x="0" y="19612"/>
                <wp:lineTo x="386" y="20409"/>
                <wp:lineTo x="1735" y="21366"/>
                <wp:lineTo x="1928" y="21366"/>
                <wp:lineTo x="19473" y="21366"/>
                <wp:lineTo x="19666" y="21366"/>
                <wp:lineTo x="21015" y="20409"/>
                <wp:lineTo x="21401" y="19612"/>
                <wp:lineTo x="21401" y="1116"/>
                <wp:lineTo x="19473" y="0"/>
                <wp:lineTo x="1928" y="0"/>
              </wp:wrapPolygon>
            </wp:wrapTight>
            <wp:docPr id="9" name="Picture 8" descr="A black square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1D173D7-26F4-3D40-89C3-8353975D8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ack square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01D173D7-26F4-3D40-89C3-8353975D8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25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968"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“</w:t>
      </w:r>
      <w:r w:rsidR="00491968" w:rsidRPr="00A0661F"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Voices” expresses the struggle to survive – a universal cry and the flow of life of the ‘untouchables’</w:t>
      </w:r>
    </w:p>
    <w:p w14:paraId="09A2F58C" w14:textId="77777777" w:rsidR="00491968" w:rsidRPr="00A0661F" w:rsidRDefault="00491968" w:rsidP="00491968">
      <w:pPr>
        <w:rPr>
          <w:rFonts w:ascii="Book Antiqua" w:hAnsi="Book Antiqua" w:cs="Arial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A0661F"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The voices are the voices of history - the living and the dead.  Voices that will continue to reverberate; voices forever… until the humanity of man restores the ‘humanity of man’ </w:t>
      </w:r>
    </w:p>
    <w:p w14:paraId="1C7D5BF2" w14:textId="77777777" w:rsidR="008F4562" w:rsidRDefault="008F4562" w:rsidP="00491968">
      <w:pPr>
        <w:jc w:val="center"/>
        <w:rPr>
          <w:rFonts w:ascii="Book Antiqua" w:hAnsi="Book Antiqua" w:cs="Arial"/>
          <w:b/>
          <w:bCs/>
          <w:i/>
          <w:iCs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4BB2A871" w14:textId="6A8C1E90" w:rsidR="00491968" w:rsidRPr="00A0661F" w:rsidRDefault="00491968" w:rsidP="00491968">
      <w:pPr>
        <w:jc w:val="center"/>
        <w:rPr>
          <w:rFonts w:ascii="Book Antiqua" w:hAnsi="Book Antiqua" w:cs="Arial"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861AC">
        <w:rPr>
          <w:rFonts w:ascii="Book Antiqua" w:hAnsi="Book Antiqua" w:cs="Arial"/>
          <w:b/>
          <w:bCs/>
          <w:i/>
          <w:iCs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T</w:t>
      </w:r>
      <w:r>
        <w:rPr>
          <w:rFonts w:ascii="Book Antiqua" w:hAnsi="Book Antiqua" w:cs="Arial"/>
          <w:b/>
          <w:bCs/>
          <w:i/>
          <w:iCs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he Cast</w:t>
      </w:r>
    </w:p>
    <w:p w14:paraId="5240CFD7" w14:textId="2FC96684" w:rsidR="008F4562" w:rsidRDefault="00491968" w:rsidP="00491968">
      <w:pPr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A0661F"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There is no single identifiable actor but a group of as many that are selected for the play and they work as a chorus and with slight changes, a mask; a change of clothing; the inclusion of a single item – a hat or a shawl; that actor is the voice for the individual part.</w:t>
      </w:r>
      <w:r w:rsidR="008F4562"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</w:p>
    <w:p w14:paraId="1FF4D3D0" w14:textId="16D16F5E" w:rsidR="00491968" w:rsidRPr="00A0661F" w:rsidRDefault="008F4562" w:rsidP="008F4562">
      <w:pPr>
        <w:ind w:left="2880" w:firstLine="2649"/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Unpublished</w:t>
      </w:r>
      <w:r w:rsidR="00491968" w:rsidRPr="00A0661F">
        <w:rPr>
          <w:rFonts w:ascii="Book Antiqua" w:hAnsi="Book Antiqua" w:cs="Arial"/>
          <w:i/>
          <w:szCs w:val="2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</w:p>
    <w:p w14:paraId="631FBEE3" w14:textId="6A65B92A" w:rsidR="00491968" w:rsidRDefault="00491968" w:rsidP="00491968"/>
    <w:p w14:paraId="244148C2" w14:textId="7BAA3499" w:rsidR="00230EDD" w:rsidRDefault="00230EDD" w:rsidP="00491968">
      <w:r w:rsidRPr="00230EDD">
        <w:drawing>
          <wp:anchor distT="0" distB="0" distL="114300" distR="114300" simplePos="0" relativeHeight="251662336" behindDoc="1" locked="0" layoutInCell="1" allowOverlap="1" wp14:anchorId="1DF39830" wp14:editId="58EB83A9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2152015" cy="2596515"/>
            <wp:effectExtent l="0" t="0" r="635" b="0"/>
            <wp:wrapTight wrapText="bothSides">
              <wp:wrapPolygon edited="0">
                <wp:start x="2103" y="0"/>
                <wp:lineTo x="0" y="792"/>
                <wp:lineTo x="0" y="19651"/>
                <wp:lineTo x="191" y="20443"/>
                <wp:lineTo x="1912" y="21394"/>
                <wp:lineTo x="2103" y="21394"/>
                <wp:lineTo x="19503" y="21394"/>
                <wp:lineTo x="19694" y="21394"/>
                <wp:lineTo x="21224" y="20285"/>
                <wp:lineTo x="21415" y="19651"/>
                <wp:lineTo x="21415" y="792"/>
                <wp:lineTo x="19312" y="0"/>
                <wp:lineTo x="2103" y="0"/>
              </wp:wrapPolygon>
            </wp:wrapTight>
            <wp:docPr id="19" name="Picture 18" descr="A white square with black text and whee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AA24B18-6EC5-A65C-AC34-4B8304F9ED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white square with black text and wheels&#10;&#10;AI-generated content may be incorrect.">
                      <a:extLst>
                        <a:ext uri="{FF2B5EF4-FFF2-40B4-BE49-F238E27FC236}">
                          <a16:creationId xmlns:a16="http://schemas.microsoft.com/office/drawing/2014/main" id="{3AA24B18-6EC5-A65C-AC34-4B8304F9ED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CC087" w14:textId="31114C16" w:rsidR="00230EDD" w:rsidRPr="00230EDD" w:rsidRDefault="00230EDD" w:rsidP="00230EDD">
      <w:pPr>
        <w:rPr>
          <w:rFonts w:asciiTheme="minorHAnsi" w:hAnsiTheme="minorHAnsi"/>
        </w:rPr>
      </w:pPr>
      <w:r w:rsidRPr="00230EDD">
        <w:rPr>
          <w:rFonts w:asciiTheme="minorHAnsi" w:hAnsiTheme="minorHAnsi"/>
        </w:rPr>
        <w:t xml:space="preserve">This is a short encounter on a bus between a crusty passenger and an eager conversationalist. The conversationalist raises many topics to pass the flow of the journey but the passenger is disinterested in maintaining the interaction. </w:t>
      </w:r>
    </w:p>
    <w:p w14:paraId="1235AB14" w14:textId="02AA986C" w:rsidR="00230EDD" w:rsidRDefault="00230EDD" w:rsidP="00491968"/>
    <w:p w14:paraId="4CEC40C7" w14:textId="3B02DFB7" w:rsidR="00230EDD" w:rsidRDefault="00230EDD" w:rsidP="00491968">
      <w:pPr>
        <w:rPr>
          <w:rFonts w:asciiTheme="minorHAnsi" w:hAnsiTheme="minorHAnsi"/>
        </w:rPr>
      </w:pPr>
      <w:r w:rsidRPr="00230EDD">
        <w:rPr>
          <w:rFonts w:asciiTheme="minorHAnsi" w:hAnsiTheme="minorHAnsi"/>
        </w:rPr>
        <w:t>Bus Ride was presented at the University of Wisconsin, Madison, by the University of Minot, ND, Drama Department in 1973.</w:t>
      </w:r>
    </w:p>
    <w:p w14:paraId="3BB413E2" w14:textId="77777777" w:rsidR="00D3327A" w:rsidRDefault="00D3327A" w:rsidP="00491968">
      <w:pPr>
        <w:rPr>
          <w:rFonts w:asciiTheme="minorHAnsi" w:hAnsiTheme="minorHAnsi"/>
        </w:rPr>
      </w:pPr>
    </w:p>
    <w:p w14:paraId="686FE439" w14:textId="77777777" w:rsidR="00D3327A" w:rsidRDefault="00D3327A" w:rsidP="00491968">
      <w:pPr>
        <w:rPr>
          <w:rFonts w:asciiTheme="minorHAnsi" w:hAnsiTheme="minorHAnsi"/>
        </w:rPr>
      </w:pPr>
    </w:p>
    <w:p w14:paraId="588246C9" w14:textId="77777777" w:rsidR="00D3327A" w:rsidRDefault="00D3327A" w:rsidP="00491968">
      <w:pPr>
        <w:rPr>
          <w:rFonts w:asciiTheme="minorHAnsi" w:hAnsiTheme="minorHAnsi"/>
        </w:rPr>
      </w:pPr>
    </w:p>
    <w:p w14:paraId="422EC4F9" w14:textId="77777777" w:rsidR="00D3327A" w:rsidRDefault="00D3327A" w:rsidP="00491968">
      <w:pPr>
        <w:rPr>
          <w:rFonts w:asciiTheme="minorHAnsi" w:hAnsiTheme="minorHAnsi"/>
        </w:rPr>
      </w:pPr>
    </w:p>
    <w:p w14:paraId="25363B19" w14:textId="77777777" w:rsidR="00D3327A" w:rsidRDefault="00D3327A" w:rsidP="00491968">
      <w:pPr>
        <w:rPr>
          <w:rFonts w:asciiTheme="minorHAnsi" w:hAnsiTheme="minorHAnsi"/>
        </w:rPr>
      </w:pPr>
    </w:p>
    <w:p w14:paraId="298C6135" w14:textId="2C454F0B" w:rsidR="00D3327A" w:rsidRDefault="00D3327A" w:rsidP="00491968">
      <w:pPr>
        <w:rPr>
          <w:rFonts w:asciiTheme="minorHAnsi" w:hAnsiTheme="minorHAnsi"/>
        </w:rPr>
      </w:pPr>
      <w:r w:rsidRPr="00D3327A">
        <w:rPr>
          <w:rFonts w:asciiTheme="minorHAnsi" w:hAnsiTheme="minorHAnsi"/>
        </w:rPr>
        <w:lastRenderedPageBreak/>
        <w:drawing>
          <wp:anchor distT="0" distB="0" distL="114300" distR="114300" simplePos="0" relativeHeight="251663360" behindDoc="1" locked="0" layoutInCell="1" allowOverlap="1" wp14:anchorId="2CF534C8" wp14:editId="3958AF4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52075" cy="2597121"/>
            <wp:effectExtent l="0" t="0" r="635" b="0"/>
            <wp:wrapTight wrapText="bothSides">
              <wp:wrapPolygon edited="0">
                <wp:start x="2103" y="0"/>
                <wp:lineTo x="0" y="792"/>
                <wp:lineTo x="0" y="19651"/>
                <wp:lineTo x="191" y="20443"/>
                <wp:lineTo x="1912" y="21394"/>
                <wp:lineTo x="2103" y="21394"/>
                <wp:lineTo x="19503" y="21394"/>
                <wp:lineTo x="19694" y="21394"/>
                <wp:lineTo x="21224" y="20285"/>
                <wp:lineTo x="21415" y="19651"/>
                <wp:lineTo x="21415" y="792"/>
                <wp:lineTo x="19312" y="0"/>
                <wp:lineTo x="2103" y="0"/>
              </wp:wrapPolygon>
            </wp:wrapTight>
            <wp:docPr id="8" name="Picture 7" descr="A white square with orang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F1F193A-2A0A-1AB2-0E69-FA6495562A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white square with orang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9F1F193A-2A0A-1AB2-0E69-FA6495562A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75" cy="2597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</w:rPr>
        <w:t>Idle interactions and absurdity. There is no theme, no drama, no substance; but the continuation of time and the need to establish some identity</w:t>
      </w:r>
      <w:r w:rsidR="00487B0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487B0C">
        <w:rPr>
          <w:rFonts w:asciiTheme="minorHAnsi" w:hAnsiTheme="minorHAnsi"/>
        </w:rPr>
        <w:t>T</w:t>
      </w:r>
      <w:r>
        <w:rPr>
          <w:rFonts w:asciiTheme="minorHAnsi" w:hAnsiTheme="minorHAnsi"/>
        </w:rPr>
        <w:t>his is done through insipid questions and responses; absurd actions and reactions.</w:t>
      </w:r>
    </w:p>
    <w:p w14:paraId="369519BE" w14:textId="6A13CFE1" w:rsidR="00D3327A" w:rsidRDefault="00487B0C" w:rsidP="00491968">
      <w:pPr>
        <w:rPr>
          <w:rFonts w:asciiTheme="minorHAnsi" w:hAnsiTheme="minorHAnsi"/>
        </w:rPr>
      </w:pPr>
      <w:r>
        <w:rPr>
          <w:rFonts w:asciiTheme="minorHAnsi" w:hAnsiTheme="minorHAnsi"/>
        </w:rPr>
        <w:t>no end</w:t>
      </w:r>
      <w:r w:rsidR="00D3327A">
        <w:rPr>
          <w:rFonts w:asciiTheme="minorHAnsi" w:hAnsiTheme="minorHAnsi"/>
        </w:rPr>
        <w:t xml:space="preserve"> expresses what life is when purpose is lost and time is merely a passage of time to no end…..</w:t>
      </w:r>
    </w:p>
    <w:p w14:paraId="2511C662" w14:textId="3C1F2516" w:rsidR="00D3327A" w:rsidRDefault="00D3327A" w:rsidP="00491968">
      <w:pPr>
        <w:rPr>
          <w:rFonts w:asciiTheme="minorHAnsi" w:hAnsiTheme="minorHAnsi"/>
        </w:rPr>
      </w:pPr>
    </w:p>
    <w:p w14:paraId="79D4328E" w14:textId="20667C15" w:rsidR="00D3327A" w:rsidRDefault="00D3327A" w:rsidP="00491968">
      <w:pPr>
        <w:rPr>
          <w:rFonts w:asciiTheme="minorHAnsi" w:hAnsiTheme="minorHAnsi"/>
        </w:rPr>
      </w:pPr>
      <w:r>
        <w:rPr>
          <w:rFonts w:asciiTheme="minorHAnsi" w:hAnsiTheme="minorHAnsi"/>
        </w:rPr>
        <w:t>This was the first play written in Canada</w:t>
      </w:r>
      <w:r w:rsidR="006B4137">
        <w:rPr>
          <w:rFonts w:asciiTheme="minorHAnsi" w:hAnsiTheme="minorHAnsi"/>
        </w:rPr>
        <w:t xml:space="preserve"> (1969)</w:t>
      </w:r>
      <w:r>
        <w:rPr>
          <w:rFonts w:asciiTheme="minorHAnsi" w:hAnsiTheme="minorHAnsi"/>
        </w:rPr>
        <w:t xml:space="preserve"> and was the instrumental in Subhas staying in Canada.</w:t>
      </w:r>
    </w:p>
    <w:p w14:paraId="0C58ABC3" w14:textId="306BCDC6" w:rsidR="00D3327A" w:rsidRDefault="00D3327A" w:rsidP="00491968">
      <w:pPr>
        <w:rPr>
          <w:rFonts w:asciiTheme="minorHAnsi" w:hAnsiTheme="minorHAnsi"/>
        </w:rPr>
      </w:pPr>
      <w:r w:rsidRPr="00D3327A">
        <w:rPr>
          <w:rFonts w:asciiTheme="minorHAnsi" w:hAnsiTheme="minorHAnsi"/>
          <w:i/>
          <w:iCs/>
        </w:rPr>
        <w:t>“Write me a play and I’ll find you a job”.</w:t>
      </w:r>
      <w:r>
        <w:rPr>
          <w:rFonts w:asciiTheme="minorHAnsi" w:hAnsiTheme="minorHAnsi"/>
        </w:rPr>
        <w:t xml:space="preserve"> The agreement led to Subhas’ first job in Canada as a Speech Consultant.</w:t>
      </w:r>
    </w:p>
    <w:p w14:paraId="290202E9" w14:textId="77777777" w:rsidR="00D3327A" w:rsidRDefault="00D3327A" w:rsidP="00491968">
      <w:pPr>
        <w:rPr>
          <w:rFonts w:asciiTheme="minorHAnsi" w:hAnsiTheme="minorHAnsi"/>
        </w:rPr>
      </w:pPr>
    </w:p>
    <w:p w14:paraId="3D1B1E2E" w14:textId="77777777" w:rsidR="00D3327A" w:rsidRDefault="00D3327A" w:rsidP="00491968">
      <w:pPr>
        <w:rPr>
          <w:rFonts w:asciiTheme="minorHAnsi" w:hAnsiTheme="minorHAnsi"/>
        </w:rPr>
      </w:pPr>
    </w:p>
    <w:p w14:paraId="3E0448A6" w14:textId="77777777" w:rsidR="00D3327A" w:rsidRDefault="00D3327A" w:rsidP="00491968">
      <w:pPr>
        <w:rPr>
          <w:rFonts w:asciiTheme="minorHAnsi" w:hAnsiTheme="minorHAnsi"/>
        </w:rPr>
      </w:pPr>
    </w:p>
    <w:p w14:paraId="240CD56F" w14:textId="77777777" w:rsidR="00D3327A" w:rsidRDefault="00D3327A" w:rsidP="00491968">
      <w:pPr>
        <w:rPr>
          <w:rFonts w:asciiTheme="minorHAnsi" w:hAnsiTheme="minorHAnsi"/>
        </w:rPr>
      </w:pPr>
    </w:p>
    <w:p w14:paraId="052CA0F6" w14:textId="77777777" w:rsidR="00D3327A" w:rsidRDefault="00D3327A" w:rsidP="00491968">
      <w:pPr>
        <w:rPr>
          <w:rFonts w:asciiTheme="minorHAnsi" w:hAnsiTheme="minorHAnsi"/>
        </w:rPr>
      </w:pPr>
    </w:p>
    <w:p w14:paraId="3C3EE30B" w14:textId="77777777" w:rsidR="00D3327A" w:rsidRPr="00230EDD" w:rsidRDefault="00D3327A" w:rsidP="00491968">
      <w:pPr>
        <w:rPr>
          <w:rFonts w:asciiTheme="minorHAnsi" w:hAnsiTheme="minorHAnsi"/>
        </w:rPr>
      </w:pPr>
    </w:p>
    <w:sectPr w:rsidR="00D3327A" w:rsidRPr="0023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03"/>
    <w:rsid w:val="00050A80"/>
    <w:rsid w:val="00230EDD"/>
    <w:rsid w:val="00487B0C"/>
    <w:rsid w:val="00491968"/>
    <w:rsid w:val="004C2715"/>
    <w:rsid w:val="005911B0"/>
    <w:rsid w:val="006B4137"/>
    <w:rsid w:val="008F4562"/>
    <w:rsid w:val="00C50603"/>
    <w:rsid w:val="00CB4ECD"/>
    <w:rsid w:val="00D24193"/>
    <w:rsid w:val="00D3327A"/>
    <w:rsid w:val="00DC10A2"/>
    <w:rsid w:val="00F8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9582"/>
  <w15:chartTrackingRefBased/>
  <w15:docId w15:val="{22A9883D-5FC9-4200-BD68-C55944B0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03"/>
    <w:pPr>
      <w:spacing w:after="0" w:line="240" w:lineRule="auto"/>
    </w:pPr>
    <w:rPr>
      <w:rFonts w:ascii="Times New (W1)" w:eastAsia="Times New Roman" w:hAnsi="Times New (W1)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6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6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6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6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6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6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6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6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6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0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6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0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6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0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Maharaj, Subhas SHA</dc:creator>
  <cp:keywords/>
  <dc:description/>
  <cp:lastModifiedBy>Maharaj, Subhas SHA</cp:lastModifiedBy>
  <cp:revision>6</cp:revision>
  <dcterms:created xsi:type="dcterms:W3CDTF">2025-07-27T13:47:00Z</dcterms:created>
  <dcterms:modified xsi:type="dcterms:W3CDTF">2025-07-28T22:21:00Z</dcterms:modified>
</cp:coreProperties>
</file>